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3E" w:rsidRPr="00A15F3E" w:rsidRDefault="00A15F3E" w:rsidP="00A15F3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>ANEXO II</w:t>
      </w: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343"/>
      </w:tblGrid>
      <w:tr w:rsidR="00A15F3E" w:rsidRPr="00A15F3E" w:rsidTr="0007600C">
        <w:trPr>
          <w:cantSplit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PROCEDIMIENTO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: 2669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DOCUMENTO</w:t>
            </w:r>
          </w:p>
        </w:tc>
      </w:tr>
      <w:tr w:rsidR="00A15F3E" w:rsidRPr="00A15F3E" w:rsidTr="0007600C">
        <w:trPr>
          <w:cantSplit/>
          <w:jc w:val="center"/>
        </w:trPr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i/>
                <w:sz w:val="16"/>
                <w:szCs w:val="16"/>
                <w:lang w:eastAsia="es-ES"/>
              </w:rPr>
              <w:t>AYUDAS PARA LA ADQUISICIÓN DE EQUIPAMIENTO DE PRODUCCIÓN Y POSTPRODUCCIÓN DE CONTENIDOS DIGITALES 2023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  <w:t>PRESUPUESTO DE LA INVERSIÓN A REALIZAR</w:t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DATOS </w:t>
      </w:r>
      <w:r w:rsidRPr="00A15F3E">
        <w:rPr>
          <w:rFonts w:ascii="Verdana" w:eastAsia="SimSun" w:hAnsi="Verdana" w:cs="Arial"/>
          <w:b/>
          <w:bCs/>
          <w:sz w:val="16"/>
          <w:szCs w:val="16"/>
          <w:lang w:eastAsia="es-ES"/>
        </w:rPr>
        <w:t>DEL</w:t>
      </w: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 SOLICITANTE: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343"/>
      </w:tblGrid>
      <w:tr w:rsidR="00A15F3E" w:rsidRPr="00A15F3E" w:rsidTr="0007600C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NOMBRE Y APELLIDOS / RAZÓN SOCIAL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NIF</w:t>
            </w:r>
          </w:p>
        </w:tc>
      </w:tr>
      <w:tr w:rsidR="00A15F3E" w:rsidRPr="00A15F3E" w:rsidTr="0007600C">
        <w:trPr>
          <w:jc w:val="center"/>
        </w:trPr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B2760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bookmarkStart w:id="0" w:name="_GoBack"/>
            <w:bookmarkEnd w:id="0"/>
            <w:r w:rsidR="00B2760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="00B2760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="00B2760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="00B2760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="00B2760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B2760E" w:rsidRDefault="00B2760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  <w:sectPr w:rsidR="00B2760E" w:rsidSect="00A15F3E">
          <w:headerReference w:type="default" r:id="rId10"/>
          <w:footerReference w:type="default" r:id="rId11"/>
          <w:pgSz w:w="11906" w:h="16838"/>
          <w:pgMar w:top="2126" w:right="1134" w:bottom="1134" w:left="1276" w:header="709" w:footer="709" w:gutter="0"/>
          <w:cols w:space="708"/>
          <w:docGrid w:linePitch="360"/>
        </w:sect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>DATOS DEL EQUIPAMIENTO:</w:t>
      </w:r>
    </w:p>
    <w:tbl>
      <w:tblPr>
        <w:tblStyle w:val="Tablaconcuadrcula4"/>
        <w:tblW w:w="9634" w:type="dxa"/>
        <w:jc w:val="center"/>
        <w:tblLook w:val="04A0" w:firstRow="1" w:lastRow="0" w:firstColumn="1" w:lastColumn="0" w:noHBand="0" w:noVBand="1"/>
      </w:tblPr>
      <w:tblGrid>
        <w:gridCol w:w="2376"/>
        <w:gridCol w:w="1872"/>
        <w:gridCol w:w="1701"/>
        <w:gridCol w:w="1701"/>
        <w:gridCol w:w="1984"/>
      </w:tblGrid>
      <w:tr w:rsidR="00A15F3E" w:rsidRPr="00A15F3E" w:rsidTr="0007600C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E</w:t>
            </w:r>
            <w:r w:rsidRPr="00A15F3E">
              <w:rPr>
                <w:rFonts w:ascii="Verdana" w:hAnsi="Verdana" w:cs="Arial"/>
                <w:sz w:val="16"/>
                <w:szCs w:val="16"/>
              </w:rPr>
              <w:t>QUIPAMIENTO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Nombre Proveedor (1)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Importe (Sin IVA)</w:t>
            </w:r>
          </w:p>
          <w:p w:rsidR="00B2760E" w:rsidRPr="00A15F3E" w:rsidRDefault="00A15F3E" w:rsidP="00B2760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(2)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Fichero proveedor</w:t>
            </w:r>
          </w:p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(3)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 xml:space="preserve">Ficheros otras ofertas </w:t>
            </w:r>
          </w:p>
          <w:p w:rsidR="00A15F3E" w:rsidRPr="00A15F3E" w:rsidRDefault="00A15F3E" w:rsidP="00A15F3E">
            <w:pPr>
              <w:spacing w:before="60" w:after="60"/>
              <w:jc w:val="center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(4)</w:t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2376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15F3E" w:rsidRPr="00A15F3E" w:rsidRDefault="00A15F3E" w:rsidP="00A15F3E">
            <w:pPr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B2760E" w:rsidRDefault="00B2760E" w:rsidP="00A15F3E">
      <w:pPr>
        <w:tabs>
          <w:tab w:val="left" w:pos="5358"/>
          <w:tab w:val="left" w:pos="8477"/>
        </w:tabs>
        <w:spacing w:before="60" w:after="60"/>
        <w:rPr>
          <w:rFonts w:ascii="Verdana" w:eastAsia="Times New Roman" w:hAnsi="Verdana" w:cs="Times New Roman"/>
          <w:sz w:val="16"/>
          <w:szCs w:val="24"/>
          <w:lang w:eastAsia="es-ES"/>
        </w:rPr>
        <w:sectPr w:rsidR="00B2760E" w:rsidSect="00B2760E">
          <w:type w:val="continuous"/>
          <w:pgSz w:w="11906" w:h="16838"/>
          <w:pgMar w:top="2126" w:right="1134" w:bottom="1134" w:left="1276" w:header="709" w:footer="709" w:gutter="0"/>
          <w:cols w:space="708"/>
          <w:formProt w:val="0"/>
          <w:docGrid w:linePitch="360"/>
        </w:sectPr>
      </w:pPr>
    </w:p>
    <w:p w:rsidR="00A15F3E" w:rsidRPr="00A15F3E" w:rsidRDefault="00A15F3E" w:rsidP="00A15F3E">
      <w:pPr>
        <w:tabs>
          <w:tab w:val="left" w:pos="5358"/>
          <w:tab w:val="left" w:pos="8477"/>
        </w:tabs>
        <w:spacing w:before="60" w:after="60"/>
        <w:rPr>
          <w:rFonts w:ascii="Verdana" w:hAnsi="Verdana"/>
          <w:sz w:val="16"/>
          <w:szCs w:val="24"/>
        </w:rPr>
      </w:pPr>
    </w:p>
    <w:tbl>
      <w:tblPr>
        <w:tblStyle w:val="Tablaconcuadrcula4"/>
        <w:tblW w:w="9634" w:type="dxa"/>
        <w:jc w:val="center"/>
        <w:tblLook w:val="04A0" w:firstRow="1" w:lastRow="0" w:firstColumn="1" w:lastColumn="0" w:noHBand="0" w:noVBand="1"/>
      </w:tblPr>
      <w:tblGrid>
        <w:gridCol w:w="7792"/>
        <w:gridCol w:w="1842"/>
      </w:tblGrid>
      <w:tr w:rsidR="00A15F3E" w:rsidRPr="00A15F3E" w:rsidTr="0007600C">
        <w:trPr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right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TOTAL DE GASTOS SUSCEPTIBLES DE SER SUBVENCIONADOS:</w:t>
            </w:r>
          </w:p>
        </w:tc>
        <w:tc>
          <w:tcPr>
            <w:tcW w:w="1842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A15F3E" w:rsidRPr="00A15F3E" w:rsidRDefault="00A15F3E" w:rsidP="00A15F3E">
            <w:pPr>
              <w:spacing w:before="60" w:after="60"/>
              <w:jc w:val="right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SUBVENCIÓN MÁXIMA QUE SE SOLICITA (50%-Máx. 7.500,00€):</w:t>
            </w:r>
          </w:p>
        </w:tc>
        <w:tc>
          <w:tcPr>
            <w:tcW w:w="1842" w:type="dxa"/>
            <w:vAlign w:val="center"/>
          </w:tcPr>
          <w:p w:rsidR="00A15F3E" w:rsidRPr="00A15F3E" w:rsidRDefault="00A15F3E" w:rsidP="00A15F3E">
            <w:pPr>
              <w:jc w:val="center"/>
              <w:rPr>
                <w:rFonts w:ascii="Verdana" w:hAnsi="Verdana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center"/>
        <w:rPr>
          <w:rFonts w:ascii="Verdana" w:eastAsia="Times New Roman" w:hAnsi="Verdana" w:cs="Times New Roman"/>
          <w:sz w:val="16"/>
          <w:szCs w:val="24"/>
          <w:lang w:eastAsia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060"/>
      </w:tblGrid>
      <w:tr w:rsidR="00A15F3E" w:rsidRPr="00A15F3E" w:rsidTr="0007600C">
        <w:trPr>
          <w:trHeight w:val="3701"/>
        </w:trPr>
        <w:tc>
          <w:tcPr>
            <w:tcW w:w="9060" w:type="dxa"/>
          </w:tcPr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NOTA.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2"/>
                <w:szCs w:val="12"/>
                <w:lang w:eastAsia="es-ES"/>
              </w:rPr>
            </w:pP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>Extracto del artículo 11 de la Orden de convocatoria: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2"/>
                <w:szCs w:val="12"/>
                <w:lang w:eastAsia="es-ES"/>
              </w:rPr>
            </w:pP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15F3E">
              <w:rPr>
                <w:rFonts w:ascii="Verdana" w:hAnsi="Verdana"/>
                <w:i/>
                <w:sz w:val="16"/>
                <w:szCs w:val="16"/>
              </w:rPr>
              <w:t>“… a.2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) Si el precio de </w:t>
            </w:r>
            <w:r w:rsidRPr="00A15F3E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cualquiera de los equipos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solicitados supera los </w:t>
            </w:r>
            <w:r w:rsidRPr="00A15F3E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2.000,00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euros</w:t>
            </w:r>
            <w:r w:rsidRPr="00A15F3E">
              <w:rPr>
                <w:rFonts w:ascii="Verdana" w:hAnsi="Verdana"/>
                <w:i/>
                <w:sz w:val="16"/>
                <w:szCs w:val="16"/>
              </w:rPr>
              <w:t xml:space="preserve"> (IVA excluido), deberá presentar presupuestos o facturas pro-forma de 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>tres posibles proveedores</w:t>
            </w:r>
            <w:r w:rsidRPr="00A15F3E">
              <w:rPr>
                <w:rFonts w:ascii="Verdana" w:hAnsi="Verdana"/>
                <w:i/>
                <w:sz w:val="16"/>
                <w:szCs w:val="16"/>
              </w:rPr>
              <w:t>. Cuando por las especiales características de los productos o servicios presupuestados, no exista en el mercado suficiente número de entidades que los suministren o los presten, no existirá la obligación de presentar tres presupuestos, debiendo quedar suficientemente justificada esta circunstancia en la Memoria explicativa ...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2"/>
                <w:szCs w:val="12"/>
                <w:lang w:eastAsia="es-ES"/>
              </w:rPr>
            </w:pP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hAnsi="Verdana"/>
                <w:i/>
                <w:iCs/>
                <w:sz w:val="16"/>
                <w:szCs w:val="16"/>
                <w:lang w:val="es-ES_tradnl"/>
              </w:rPr>
            </w:pPr>
            <w:r w:rsidRPr="00A15F3E">
              <w:rPr>
                <w:rFonts w:ascii="Verdana" w:hAnsi="Verdana"/>
                <w:i/>
                <w:sz w:val="16"/>
                <w:szCs w:val="16"/>
              </w:rPr>
              <w:t xml:space="preserve">a.3) 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Si el precio de </w:t>
            </w:r>
            <w:r w:rsidRPr="00A15F3E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todo el equipamiento ofertado por un mismo proveedor 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>supera los</w:t>
            </w:r>
            <w:r w:rsidRPr="00A15F3E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 15.000,00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euros</w:t>
            </w:r>
            <w:r w:rsidRPr="00A15F3E">
              <w:rPr>
                <w:rFonts w:ascii="Verdana" w:hAnsi="Verdana"/>
                <w:i/>
                <w:sz w:val="16"/>
                <w:szCs w:val="16"/>
              </w:rPr>
              <w:t xml:space="preserve"> (IVA excluido) se deberá aportar presupuestos o facturas pro-forma de, al menos, </w:t>
            </w:r>
            <w:r w:rsidRPr="00A15F3E">
              <w:rPr>
                <w:rFonts w:ascii="Verdana" w:hAnsi="Verdana"/>
                <w:i/>
                <w:sz w:val="16"/>
                <w:szCs w:val="16"/>
                <w:u w:val="single"/>
              </w:rPr>
              <w:t>tres posibles proveedores</w:t>
            </w:r>
            <w:r w:rsidRPr="00A15F3E">
              <w:rPr>
                <w:rFonts w:ascii="Verdana" w:hAnsi="Verdana"/>
                <w:i/>
                <w:sz w:val="16"/>
                <w:szCs w:val="16"/>
              </w:rPr>
              <w:t xml:space="preserve">, debiendo justificarse la elección en la Memoria explicativa cuando no vaya a recaer o no haya recaído en la oferta económica más </w:t>
            </w:r>
            <w:proofErr w:type="gramStart"/>
            <w:r w:rsidRPr="00A15F3E">
              <w:rPr>
                <w:rFonts w:ascii="Verdana" w:hAnsi="Verdana"/>
                <w:i/>
                <w:sz w:val="16"/>
                <w:szCs w:val="16"/>
              </w:rPr>
              <w:t>ventajosa.</w:t>
            </w:r>
            <w:r w:rsidRPr="00A15F3E">
              <w:rPr>
                <w:rFonts w:ascii="Verdana" w:hAnsi="Verdana"/>
                <w:i/>
                <w:iCs/>
                <w:sz w:val="16"/>
                <w:szCs w:val="16"/>
                <w:lang w:val="es-ES_tradnl"/>
              </w:rPr>
              <w:t>…</w:t>
            </w:r>
            <w:proofErr w:type="gramEnd"/>
            <w:r w:rsidRPr="00A15F3E">
              <w:rPr>
                <w:rFonts w:ascii="Verdana" w:hAnsi="Verdana"/>
                <w:i/>
                <w:iCs/>
                <w:sz w:val="16"/>
                <w:szCs w:val="16"/>
                <w:lang w:val="es-ES_tradnl"/>
              </w:rPr>
              <w:t>”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2"/>
                <w:szCs w:val="12"/>
                <w:lang w:eastAsia="es-ES"/>
              </w:rPr>
            </w:pP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>Por tanto: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2"/>
                <w:szCs w:val="12"/>
                <w:lang w:eastAsia="es-ES"/>
              </w:rPr>
            </w:pP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 xml:space="preserve">(1) </w:t>
            </w:r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>Se hará referencia al proveedor elegido para el suministro del equipamiento (deberá coincidir con el justificado en el apartado 4.2 del ANEXO III).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 xml:space="preserve">(2) </w:t>
            </w:r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 xml:space="preserve">Importe del equipamiento ofertado por el proveedor indicado en la columna Nombre Proveedor.  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 xml:space="preserve">(3) </w:t>
            </w:r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>Nombre del fichero correspondiente a la oferta del proveedor seleccionado.</w:t>
            </w:r>
          </w:p>
          <w:p w:rsidR="00A15F3E" w:rsidRPr="00A15F3E" w:rsidRDefault="00A15F3E" w:rsidP="00A15F3E">
            <w:pPr>
              <w:contextualSpacing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 xml:space="preserve">(4) </w:t>
            </w:r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 xml:space="preserve">En su caso, se indicará el nombre de los ficheros que contengan el resto de presupuestos para dicho equipamiento, de acuerdo con lo estipulado en </w:t>
            </w:r>
            <w:proofErr w:type="gramStart"/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>el ”</w:t>
            </w:r>
            <w:proofErr w:type="gramEnd"/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>Extracto del artículo 11 de la Orden de convocatoria</w:t>
            </w:r>
            <w:r w:rsidRPr="00A15F3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es-ES"/>
              </w:rPr>
              <w:t>”</w:t>
            </w:r>
            <w:r w:rsidRPr="00A15F3E"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  <w:t>.</w:t>
            </w:r>
          </w:p>
        </w:tc>
      </w:tr>
    </w:tbl>
    <w:p w:rsidR="0019746C" w:rsidRDefault="0019746C" w:rsidP="00CB00B6">
      <w:pPr>
        <w:jc w:val="center"/>
      </w:pPr>
    </w:p>
    <w:sectPr w:rsidR="0019746C" w:rsidSect="00B2760E">
      <w:type w:val="continuous"/>
      <w:pgSz w:w="11906" w:h="16838"/>
      <w:pgMar w:top="2126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E" w:rsidRDefault="00A15F3E" w:rsidP="0033118A">
      <w:pPr>
        <w:spacing w:after="0" w:line="240" w:lineRule="auto"/>
      </w:pPr>
      <w:r>
        <w:separator/>
      </w:r>
    </w:p>
  </w:endnote>
  <w:end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3E" w:rsidRPr="00A15F3E" w:rsidRDefault="00A15F3E" w:rsidP="00A15F3E">
    <w:pPr>
      <w:pStyle w:val="Piedepgina"/>
      <w:jc w:val="center"/>
      <w:rPr>
        <w:rFonts w:ascii="Verdana" w:hAnsi="Verdana"/>
        <w:sz w:val="16"/>
        <w:szCs w:val="16"/>
      </w:rPr>
    </w:pPr>
    <w:r w:rsidRPr="00A15F3E">
      <w:rPr>
        <w:rFonts w:ascii="Verdana" w:hAnsi="Verdana" w:cs="Arial"/>
        <w:b/>
        <w:sz w:val="16"/>
        <w:szCs w:val="16"/>
      </w:rPr>
      <w:t>EXCMO. SR. CONSEJERO DE ECONOMÍA, HACIENDA, FONDOS EUROPEOS Y ADMINISTRACIÓN DIGITAL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E" w:rsidRDefault="00A15F3E" w:rsidP="0033118A">
      <w:pPr>
        <w:spacing w:after="0" w:line="240" w:lineRule="auto"/>
      </w:pPr>
      <w:r>
        <w:separator/>
      </w:r>
    </w:p>
  </w:footnote>
  <w:foot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40C3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ABA"/>
    <w:multiLevelType w:val="hybridMultilevel"/>
    <w:tmpl w:val="6BCC0A92"/>
    <w:lvl w:ilvl="0" w:tplc="75D2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2E3B"/>
    <w:multiLevelType w:val="hybridMultilevel"/>
    <w:tmpl w:val="67AA554C"/>
    <w:lvl w:ilvl="0" w:tplc="5B100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C4239"/>
    <w:multiLevelType w:val="hybridMultilevel"/>
    <w:tmpl w:val="01D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1DE"/>
    <w:multiLevelType w:val="hybridMultilevel"/>
    <w:tmpl w:val="4D261B9C"/>
    <w:lvl w:ilvl="0" w:tplc="1D0242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7kEUOnLkcvLXheKiG3spVGRGSKSTeJLPVpjmHCmpc+KrPZr1GlhJsBbrFKz/3NkOhnQnZkOX7Wd/jOwnN9O7Q==" w:salt="v5yVTlDmQGQoNVt9c+k0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E"/>
    <w:rsid w:val="00047D79"/>
    <w:rsid w:val="000A6CBE"/>
    <w:rsid w:val="000B4103"/>
    <w:rsid w:val="0013104E"/>
    <w:rsid w:val="001353E8"/>
    <w:rsid w:val="00140C32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15F3E"/>
    <w:rsid w:val="00A33987"/>
    <w:rsid w:val="00A441B7"/>
    <w:rsid w:val="00B2760E"/>
    <w:rsid w:val="00C44004"/>
    <w:rsid w:val="00CB00B6"/>
    <w:rsid w:val="00D0196C"/>
    <w:rsid w:val="00E840A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15F3E"/>
  </w:style>
  <w:style w:type="paragraph" w:customStyle="1" w:styleId="Normalconsangra">
    <w:name w:val="Normal con sangría"/>
    <w:basedOn w:val="Normal"/>
    <w:rsid w:val="00A15F3E"/>
    <w:pPr>
      <w:spacing w:before="60" w:after="60" w:line="360" w:lineRule="auto"/>
      <w:ind w:firstLine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ntrado">
    <w:name w:val="centrado"/>
    <w:basedOn w:val="Normal"/>
    <w:qFormat/>
    <w:rsid w:val="00A15F3E"/>
    <w:pPr>
      <w:spacing w:after="0" w:line="360" w:lineRule="auto"/>
      <w:jc w:val="center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xpediente">
    <w:name w:val="expediente"/>
    <w:basedOn w:val="Normal"/>
    <w:next w:val="Normal"/>
    <w:rsid w:val="00A15F3E"/>
    <w:pPr>
      <w:spacing w:before="60" w:after="60" w:line="360" w:lineRule="auto"/>
      <w:jc w:val="right"/>
    </w:pPr>
    <w:rPr>
      <w:rFonts w:ascii="Verdana" w:eastAsia="Times New Roman" w:hAnsi="Verdana" w:cs="Times New Roman"/>
      <w:b/>
      <w:bCs/>
      <w:sz w:val="16"/>
      <w:szCs w:val="20"/>
      <w:u w:val="single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A15F3E"/>
  </w:style>
  <w:style w:type="table" w:customStyle="1" w:styleId="Tablaconcuadrcula4">
    <w:name w:val="Tabla con cuadrícula4"/>
    <w:basedOn w:val="Tablanormal"/>
    <w:next w:val="Tablaconcuadrcula"/>
    <w:rsid w:val="00A1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15F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Manuales%20y%20formatos\Plantillas%20CEHFEyAD-01-23\CEHFE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1c9c8636-0486-4c9b-b75c-7b805ddaaf6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CEHFEAD.dotx</Template>
  <TotalTime>0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2023-03-20T12:34:00Z</dcterms:created>
  <dcterms:modified xsi:type="dcterms:W3CDTF">2023-03-20T12:49:00Z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